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 xml:space="preserve">Opioid Epidemic and Crisis </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Name of Student</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Name of Institution</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Date</w:t>
      </w:r>
      <w:r w:rsidRPr="00E64615">
        <w:rPr>
          <w:rFonts w:ascii="Times New Roman" w:hAnsi="Times New Roman" w:cs="Times New Roman"/>
          <w:sz w:val="24"/>
          <w:szCs w:val="24"/>
        </w:rPr>
        <w:br w:type="page"/>
      </w:r>
    </w:p>
    <w:p w:rsidR="00FE5395" w:rsidRPr="00E64615" w:rsidRDefault="00FE539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lastRenderedPageBreak/>
        <w:t xml:space="preserve">Opioids are drugs that can be prescribed as medicine for the treatment of severe or recurring pain. They are at times referred to under narcotics but most of their prescriptive uses include choric backaches and headaches through the recovery process post surgery, or severe pain brought about by cancer, or medications after injuries. Opioids relieve pain by first attaching to receptors which are protein in the gut, spinal cord, or brain on nerve cells. The receptors then stop the transmission of pain signals transmitted through the vertebrae. They however present a risk of exposure which increases with prolonged use for the treatment of chronic pain. Potential side effects of the use of opioids include nausea, constipation, and sleepiness. The drug however has life-threatening risks that include loss of consciousness, slowed heart rate, and shallow breathing. Additionally, in the decision of suddenly quitting from opioids may result in insomnia or jittery nerves. Restrictive tendencies are advised when using opioids since addition of dosage can result in addiction. According to the revised statistics by the National Institute on Drug Abuse, more than 130 people in the United States die in a day after exposure to opioids </w:t>
      </w:r>
      <w:sdt>
        <w:sdtPr>
          <w:rPr>
            <w:rFonts w:ascii="Times New Roman" w:hAnsi="Times New Roman" w:cs="Times New Roman"/>
            <w:sz w:val="24"/>
            <w:szCs w:val="24"/>
          </w:rPr>
          <w:id w:val="681058719"/>
          <w:citation/>
        </w:sdtPr>
        <w:sdtContent>
          <w:r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Nat19 \l 1033 </w:instrText>
          </w:r>
          <w:r w:rsidRPr="00E64615">
            <w:rPr>
              <w:rFonts w:ascii="Times New Roman" w:hAnsi="Times New Roman" w:cs="Times New Roman"/>
              <w:sz w:val="24"/>
              <w:szCs w:val="24"/>
            </w:rPr>
            <w:fldChar w:fldCharType="separate"/>
          </w:r>
          <w:r w:rsidRPr="00E64615">
            <w:rPr>
              <w:rFonts w:ascii="Times New Roman" w:hAnsi="Times New Roman" w:cs="Times New Roman"/>
              <w:noProof/>
              <w:sz w:val="24"/>
              <w:szCs w:val="24"/>
            </w:rPr>
            <w:t>(National Institute on Drug Abuse, 2019)</w:t>
          </w:r>
          <w:r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w:t>
      </w:r>
    </w:p>
    <w:p w:rsidR="00FE5395" w:rsidRPr="00E64615" w:rsidRDefault="00057407"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Trisha</w:t>
      </w:r>
      <w:r w:rsidRPr="00E64615">
        <w:rPr>
          <w:rFonts w:ascii="Times New Roman" w:hAnsi="Times New Roman" w:cs="Times New Roman"/>
          <w:sz w:val="24"/>
          <w:szCs w:val="24"/>
        </w:rPr>
        <w:t xml:space="preserve">, from the </w:t>
      </w:r>
      <w:r w:rsidRPr="00E64615">
        <w:rPr>
          <w:rFonts w:ascii="Times New Roman" w:hAnsi="Times New Roman" w:cs="Times New Roman"/>
          <w:sz w:val="24"/>
          <w:szCs w:val="24"/>
        </w:rPr>
        <w:t xml:space="preserve">ABC News </w:t>
      </w:r>
      <w:r w:rsidRPr="00E64615">
        <w:rPr>
          <w:rFonts w:ascii="Times New Roman" w:hAnsi="Times New Roman" w:cs="Times New Roman"/>
          <w:sz w:val="24"/>
          <w:szCs w:val="24"/>
        </w:rPr>
        <w:t xml:space="preserve">media, </w:t>
      </w:r>
      <w:r w:rsidRPr="00E64615">
        <w:rPr>
          <w:rFonts w:ascii="Times New Roman" w:hAnsi="Times New Roman" w:cs="Times New Roman"/>
          <w:sz w:val="24"/>
          <w:szCs w:val="24"/>
        </w:rPr>
        <w:t xml:space="preserve">highlights </w:t>
      </w:r>
      <w:r w:rsidRPr="00E64615">
        <w:rPr>
          <w:rFonts w:ascii="Times New Roman" w:hAnsi="Times New Roman" w:cs="Times New Roman"/>
          <w:sz w:val="24"/>
          <w:szCs w:val="24"/>
        </w:rPr>
        <w:t xml:space="preserve">about </w:t>
      </w:r>
      <w:r w:rsidRPr="00E64615">
        <w:rPr>
          <w:rFonts w:ascii="Times New Roman" w:hAnsi="Times New Roman" w:cs="Times New Roman"/>
          <w:sz w:val="24"/>
          <w:szCs w:val="24"/>
        </w:rPr>
        <w:t xml:space="preserve">the tragic death in Miami of a boy aged ten from fentanyl. </w:t>
      </w:r>
      <w:r w:rsidRPr="00E64615">
        <w:rPr>
          <w:rFonts w:ascii="Times New Roman" w:hAnsi="Times New Roman" w:cs="Times New Roman"/>
          <w:sz w:val="24"/>
          <w:szCs w:val="24"/>
        </w:rPr>
        <w:t xml:space="preserve">Her article includes referencing of data about the crisis from the Centers for disease Control and Prevention which serves to give credibility from her piece. Her article also diverts and gives a brief comparison of the drug in question which serves to expound highlight on how powerful and potentially potent the drug is. Though the topic mentions the death of a boy, the article barely mentions such a character and is highly detailed on the effects and impacts of the drug </w:t>
      </w:r>
      <w:sdt>
        <w:sdtPr>
          <w:rPr>
            <w:rFonts w:ascii="Times New Roman" w:hAnsi="Times New Roman" w:cs="Times New Roman"/>
            <w:sz w:val="24"/>
            <w:szCs w:val="24"/>
          </w:rPr>
          <w:id w:val="681058765"/>
          <w:citation/>
        </w:sdtPr>
        <w:sdtContent>
          <w:r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Pas17 \l 1033 </w:instrText>
          </w:r>
          <w:r w:rsidRPr="00E64615">
            <w:rPr>
              <w:rFonts w:ascii="Times New Roman" w:hAnsi="Times New Roman" w:cs="Times New Roman"/>
              <w:sz w:val="24"/>
              <w:szCs w:val="24"/>
            </w:rPr>
            <w:fldChar w:fldCharType="separate"/>
          </w:r>
          <w:r w:rsidRPr="00E64615">
            <w:rPr>
              <w:rFonts w:ascii="Times New Roman" w:hAnsi="Times New Roman" w:cs="Times New Roman"/>
              <w:noProof/>
              <w:sz w:val="24"/>
              <w:szCs w:val="24"/>
            </w:rPr>
            <w:t>(Pasricha, 2017)</w:t>
          </w:r>
          <w:r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The topic picked can therefore be deciphered as a catch-phrase to draw attention. Trisha also creates a base of relevant conclusions and reasons for the growth of issue into an epidemic </w:t>
      </w:r>
      <w:r w:rsidR="0002265B" w:rsidRPr="00E64615">
        <w:rPr>
          <w:rFonts w:ascii="Times New Roman" w:hAnsi="Times New Roman" w:cs="Times New Roman"/>
          <w:sz w:val="24"/>
          <w:szCs w:val="24"/>
        </w:rPr>
        <w:t xml:space="preserve">and mentions the local terms the drug is associated with. </w:t>
      </w:r>
      <w:r w:rsidR="0002265B" w:rsidRPr="00E64615">
        <w:rPr>
          <w:rFonts w:ascii="Times New Roman" w:hAnsi="Times New Roman" w:cs="Times New Roman"/>
          <w:sz w:val="24"/>
          <w:szCs w:val="24"/>
        </w:rPr>
        <w:lastRenderedPageBreak/>
        <w:t xml:space="preserve">Facts are also provided to highlight the relevant potency of the drug in all its forms. The article mentions and briefs about significant facts but lacks to draw significant statistics to make the article capable to stand on its own and requiring secondary site for follow up. Swalve and DeFoster mention this as a tactic which does not provide complete but rather problematic data </w:t>
      </w:r>
      <w:sdt>
        <w:sdtPr>
          <w:rPr>
            <w:rFonts w:ascii="Times New Roman" w:hAnsi="Times New Roman" w:cs="Times New Roman"/>
            <w:sz w:val="24"/>
            <w:szCs w:val="24"/>
          </w:rPr>
          <w:id w:val="681058767"/>
          <w:citation/>
        </w:sdtPr>
        <w:sdtContent>
          <w:r w:rsidR="0002265B" w:rsidRPr="00E64615">
            <w:rPr>
              <w:rFonts w:ascii="Times New Roman" w:hAnsi="Times New Roman" w:cs="Times New Roman"/>
              <w:sz w:val="24"/>
              <w:szCs w:val="24"/>
            </w:rPr>
            <w:fldChar w:fldCharType="begin"/>
          </w:r>
          <w:r w:rsidR="0002265B" w:rsidRPr="00E64615">
            <w:rPr>
              <w:rFonts w:ascii="Times New Roman" w:hAnsi="Times New Roman" w:cs="Times New Roman"/>
              <w:sz w:val="24"/>
              <w:szCs w:val="24"/>
            </w:rPr>
            <w:instrText xml:space="preserve"> CITATION Swa16 \l 1033 </w:instrText>
          </w:r>
          <w:r w:rsidR="0002265B" w:rsidRPr="00E64615">
            <w:rPr>
              <w:rFonts w:ascii="Times New Roman" w:hAnsi="Times New Roman" w:cs="Times New Roman"/>
              <w:sz w:val="24"/>
              <w:szCs w:val="24"/>
            </w:rPr>
            <w:fldChar w:fldCharType="separate"/>
          </w:r>
          <w:r w:rsidR="0002265B" w:rsidRPr="00E64615">
            <w:rPr>
              <w:rFonts w:ascii="Times New Roman" w:hAnsi="Times New Roman" w:cs="Times New Roman"/>
              <w:noProof/>
              <w:sz w:val="24"/>
              <w:szCs w:val="24"/>
            </w:rPr>
            <w:t>(Swalve &amp; DeFoster, 2016)</w:t>
          </w:r>
          <w:r w:rsidR="0002265B" w:rsidRPr="00E64615">
            <w:rPr>
              <w:rFonts w:ascii="Times New Roman" w:hAnsi="Times New Roman" w:cs="Times New Roman"/>
              <w:sz w:val="24"/>
              <w:szCs w:val="24"/>
            </w:rPr>
            <w:fldChar w:fldCharType="end"/>
          </w:r>
        </w:sdtContent>
      </w:sdt>
      <w:r w:rsidR="0002265B" w:rsidRPr="00E64615">
        <w:rPr>
          <w:rFonts w:ascii="Times New Roman" w:hAnsi="Times New Roman" w:cs="Times New Roman"/>
          <w:sz w:val="24"/>
          <w:szCs w:val="24"/>
        </w:rPr>
        <w:t xml:space="preserve">. </w:t>
      </w:r>
    </w:p>
    <w:p w:rsidR="0002265B" w:rsidRPr="00E64615" w:rsidRDefault="0002265B"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The statistics are brought highlighted by the editorial board of the New York Times who also highlight that the fatalities do not account for secondary fatalities. For an example, they highlight a situation where a couple died from an overdose while their child succumbed to starvation.</w:t>
      </w:r>
      <w:r w:rsidRPr="00E64615">
        <w:rPr>
          <w:rFonts w:ascii="Times New Roman" w:hAnsi="Times New Roman" w:cs="Times New Roman"/>
          <w:sz w:val="24"/>
          <w:szCs w:val="24"/>
        </w:rPr>
        <w:t xml:space="preserve"> This serves as an emotional appeal for the presentation of the article, and also is exhausted to provide a baseline and a story telling angle for the secondary effects of the epidemic. The entire presentation is grim </w:t>
      </w:r>
      <w:r w:rsidR="00A34DF4" w:rsidRPr="00E64615">
        <w:rPr>
          <w:rFonts w:ascii="Times New Roman" w:hAnsi="Times New Roman" w:cs="Times New Roman"/>
          <w:sz w:val="24"/>
          <w:szCs w:val="24"/>
        </w:rPr>
        <w:t xml:space="preserve">supported by evidence that provided no justifiable means. The statistics involved also involve a huge range in terms of period of analysis and assessment which is a tactic meant to amass more significant figures at the risk of risking lack of probability and trends that can be tracked </w:t>
      </w:r>
      <w:sdt>
        <w:sdtPr>
          <w:rPr>
            <w:rFonts w:ascii="Times New Roman" w:hAnsi="Times New Roman" w:cs="Times New Roman"/>
            <w:sz w:val="24"/>
            <w:szCs w:val="24"/>
          </w:rPr>
          <w:id w:val="681058769"/>
          <w:citation/>
        </w:sdtPr>
        <w:sdtContent>
          <w:r w:rsidR="00A34DF4" w:rsidRPr="00E64615">
            <w:rPr>
              <w:rFonts w:ascii="Times New Roman" w:hAnsi="Times New Roman" w:cs="Times New Roman"/>
              <w:sz w:val="24"/>
              <w:szCs w:val="24"/>
            </w:rPr>
            <w:fldChar w:fldCharType="begin"/>
          </w:r>
          <w:r w:rsidR="00A34DF4" w:rsidRPr="00E64615">
            <w:rPr>
              <w:rFonts w:ascii="Times New Roman" w:hAnsi="Times New Roman" w:cs="Times New Roman"/>
              <w:sz w:val="24"/>
              <w:szCs w:val="24"/>
            </w:rPr>
            <w:instrText xml:space="preserve"> CITATION The18 \l 1033 </w:instrText>
          </w:r>
          <w:r w:rsidR="00A34DF4" w:rsidRPr="00E64615">
            <w:rPr>
              <w:rFonts w:ascii="Times New Roman" w:hAnsi="Times New Roman" w:cs="Times New Roman"/>
              <w:sz w:val="24"/>
              <w:szCs w:val="24"/>
            </w:rPr>
            <w:fldChar w:fldCharType="separate"/>
          </w:r>
          <w:r w:rsidR="00A34DF4" w:rsidRPr="00E64615">
            <w:rPr>
              <w:rFonts w:ascii="Times New Roman" w:hAnsi="Times New Roman" w:cs="Times New Roman"/>
              <w:noProof/>
              <w:sz w:val="24"/>
              <w:szCs w:val="24"/>
            </w:rPr>
            <w:t>(The Editorial Board, 2018)</w:t>
          </w:r>
          <w:r w:rsidR="00A34DF4" w:rsidRPr="00E64615">
            <w:rPr>
              <w:rFonts w:ascii="Times New Roman" w:hAnsi="Times New Roman" w:cs="Times New Roman"/>
              <w:sz w:val="24"/>
              <w:szCs w:val="24"/>
            </w:rPr>
            <w:fldChar w:fldCharType="end"/>
          </w:r>
        </w:sdtContent>
      </w:sdt>
      <w:r w:rsidR="00A34DF4" w:rsidRPr="00E64615">
        <w:rPr>
          <w:rFonts w:ascii="Times New Roman" w:hAnsi="Times New Roman" w:cs="Times New Roman"/>
          <w:sz w:val="24"/>
          <w:szCs w:val="24"/>
        </w:rPr>
        <w:t xml:space="preserve">. </w:t>
      </w:r>
    </w:p>
    <w:p w:rsidR="00614865" w:rsidRPr="00E64615" w:rsidRDefault="00A93208" w:rsidP="00E64615">
      <w:pPr>
        <w:spacing w:line="480" w:lineRule="auto"/>
        <w:ind w:firstLine="720"/>
        <w:rPr>
          <w:rFonts w:ascii="Times New Roman" w:hAnsi="Times New Roman" w:cs="Times New Roman"/>
          <w:sz w:val="24"/>
          <w:szCs w:val="24"/>
        </w:rPr>
      </w:pPr>
      <w:r w:rsidRPr="00E64615">
        <w:rPr>
          <w:rFonts w:ascii="Times New Roman" w:hAnsi="Times New Roman" w:cs="Times New Roman"/>
          <w:noProof/>
          <w:sz w:val="24"/>
          <w:szCs w:val="24"/>
        </w:rPr>
        <w:t>Al-Hlou, Katz, and Jordan</w:t>
      </w:r>
      <w:r w:rsidRPr="00E64615">
        <w:rPr>
          <w:rFonts w:ascii="Times New Roman" w:hAnsi="Times New Roman" w:cs="Times New Roman"/>
          <w:sz w:val="24"/>
          <w:szCs w:val="24"/>
        </w:rPr>
        <w:t xml:space="preserve"> working for The New York Times, in an attempt to illustrate a trends and illuminate on the facts associating the drug crisis, begin by indicating the origins of the origin of the epidemic. Chronological order follows with significant data that makes the data presented more realistic and practical. The article presents subsequent information on the effects and development which proves essential and necessary for the readers to follow through the assessment. The article also includes figures to support the points made by the article, but the data is not sufficient to a position where it can stand on its own adequately. The article is brief on the mentions of the locations within </w:t>
      </w:r>
      <w:r w:rsidR="004471EA" w:rsidRPr="00E64615">
        <w:rPr>
          <w:rFonts w:ascii="Times New Roman" w:hAnsi="Times New Roman" w:cs="Times New Roman"/>
          <w:sz w:val="24"/>
          <w:szCs w:val="24"/>
        </w:rPr>
        <w:t xml:space="preserve">the affected regions, just mentioning the worst hit </w:t>
      </w:r>
      <w:sdt>
        <w:sdtPr>
          <w:rPr>
            <w:rFonts w:ascii="Times New Roman" w:hAnsi="Times New Roman" w:cs="Times New Roman"/>
            <w:sz w:val="24"/>
            <w:szCs w:val="24"/>
          </w:rPr>
          <w:id w:val="681058771"/>
          <w:citation/>
        </w:sdtPr>
        <w:sdtContent>
          <w:r w:rsidR="004471EA" w:rsidRPr="00E64615">
            <w:rPr>
              <w:rFonts w:ascii="Times New Roman" w:hAnsi="Times New Roman" w:cs="Times New Roman"/>
              <w:sz w:val="24"/>
              <w:szCs w:val="24"/>
            </w:rPr>
            <w:fldChar w:fldCharType="begin"/>
          </w:r>
          <w:r w:rsidR="004471EA" w:rsidRPr="00E64615">
            <w:rPr>
              <w:rFonts w:ascii="Times New Roman" w:hAnsi="Times New Roman" w:cs="Times New Roman"/>
              <w:sz w:val="24"/>
              <w:szCs w:val="24"/>
            </w:rPr>
            <w:instrText xml:space="preserve"> CITATION Coo00 \l 1033 </w:instrText>
          </w:r>
          <w:r w:rsidR="004471EA" w:rsidRPr="00E64615">
            <w:rPr>
              <w:rFonts w:ascii="Times New Roman" w:hAnsi="Times New Roman" w:cs="Times New Roman"/>
              <w:sz w:val="24"/>
              <w:szCs w:val="24"/>
            </w:rPr>
            <w:fldChar w:fldCharType="separate"/>
          </w:r>
          <w:r w:rsidR="004471EA" w:rsidRPr="00E64615">
            <w:rPr>
              <w:rFonts w:ascii="Times New Roman" w:hAnsi="Times New Roman" w:cs="Times New Roman"/>
              <w:noProof/>
              <w:sz w:val="24"/>
              <w:szCs w:val="24"/>
            </w:rPr>
            <w:t>(Coomber, Morris, &amp; Dunn, 2000)</w:t>
          </w:r>
          <w:r w:rsidR="004471EA" w:rsidRPr="00E64615">
            <w:rPr>
              <w:rFonts w:ascii="Times New Roman" w:hAnsi="Times New Roman" w:cs="Times New Roman"/>
              <w:sz w:val="24"/>
              <w:szCs w:val="24"/>
            </w:rPr>
            <w:fldChar w:fldCharType="end"/>
          </w:r>
        </w:sdtContent>
      </w:sdt>
      <w:r w:rsidR="004471EA" w:rsidRPr="00E64615">
        <w:rPr>
          <w:rFonts w:ascii="Times New Roman" w:hAnsi="Times New Roman" w:cs="Times New Roman"/>
          <w:sz w:val="24"/>
          <w:szCs w:val="24"/>
        </w:rPr>
        <w:t xml:space="preserve">. The video highlights questions that the composers thought was crucial for the understanding of the drug and the necessity of the same medical situations. </w:t>
      </w:r>
      <w:r w:rsidR="00614865" w:rsidRPr="00E64615">
        <w:rPr>
          <w:rFonts w:ascii="Times New Roman" w:hAnsi="Times New Roman" w:cs="Times New Roman"/>
          <w:sz w:val="24"/>
          <w:szCs w:val="24"/>
        </w:rPr>
        <w:t xml:space="preserve"> </w:t>
      </w:r>
    </w:p>
    <w:p w:rsidR="00FE5395" w:rsidRPr="00E64615" w:rsidRDefault="0061486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T</w:t>
      </w:r>
      <w:r w:rsidR="00FE5395" w:rsidRPr="00E64615">
        <w:rPr>
          <w:rFonts w:ascii="Times New Roman" w:hAnsi="Times New Roman" w:cs="Times New Roman"/>
          <w:sz w:val="24"/>
          <w:szCs w:val="24"/>
        </w:rPr>
        <w:t xml:space="preserve">he opinion of the editorial opinion at the Washington post is that the efforts of the Congress to end the abuse of opioid are not sufficient. They illuminate in an news article that the addictive crisis is evolving into a new morphing and deadly form instead of withering with the efforts of the federal government deemed as catching-up. The efforts have witnessed bills passed by both houses demonstrating incremental reforms but the article surmises the situations necessitates for more, similar in level to the attention granted to the AIDS epidemic </w:t>
      </w:r>
      <w:sdt>
        <w:sdtPr>
          <w:rPr>
            <w:rFonts w:ascii="Times New Roman" w:hAnsi="Times New Roman" w:cs="Times New Roman"/>
            <w:sz w:val="24"/>
            <w:szCs w:val="24"/>
          </w:rPr>
          <w:id w:val="681058733"/>
          <w:citation/>
        </w:sdtPr>
        <w:sdtContent>
          <w:r w:rsidR="00FE5395" w:rsidRPr="00E64615">
            <w:rPr>
              <w:rFonts w:ascii="Times New Roman" w:hAnsi="Times New Roman" w:cs="Times New Roman"/>
              <w:sz w:val="24"/>
              <w:szCs w:val="24"/>
            </w:rPr>
            <w:fldChar w:fldCharType="begin"/>
          </w:r>
          <w:r w:rsidR="00FE5395" w:rsidRPr="00E64615">
            <w:rPr>
              <w:rFonts w:ascii="Times New Roman" w:hAnsi="Times New Roman" w:cs="Times New Roman"/>
              <w:sz w:val="24"/>
              <w:szCs w:val="24"/>
            </w:rPr>
            <w:instrText xml:space="preserve"> CITATION The18 \l 1033 </w:instrText>
          </w:r>
          <w:r w:rsidR="00FE5395" w:rsidRPr="00E64615">
            <w:rPr>
              <w:rFonts w:ascii="Times New Roman" w:hAnsi="Times New Roman" w:cs="Times New Roman"/>
              <w:sz w:val="24"/>
              <w:szCs w:val="24"/>
            </w:rPr>
            <w:fldChar w:fldCharType="separate"/>
          </w:r>
          <w:r w:rsidR="00FE5395" w:rsidRPr="00E64615">
            <w:rPr>
              <w:rFonts w:ascii="Times New Roman" w:hAnsi="Times New Roman" w:cs="Times New Roman"/>
              <w:noProof/>
              <w:sz w:val="24"/>
              <w:szCs w:val="24"/>
            </w:rPr>
            <w:t>(The Editorial Board, 2018)</w:t>
          </w:r>
          <w:r w:rsidR="00FE5395" w:rsidRPr="00E64615">
            <w:rPr>
              <w:rFonts w:ascii="Times New Roman" w:hAnsi="Times New Roman" w:cs="Times New Roman"/>
              <w:sz w:val="24"/>
              <w:szCs w:val="24"/>
            </w:rPr>
            <w:fldChar w:fldCharType="end"/>
          </w:r>
        </w:sdtContent>
      </w:sdt>
      <w:r w:rsidR="00FE5395" w:rsidRPr="00E64615">
        <w:rPr>
          <w:rFonts w:ascii="Times New Roman" w:hAnsi="Times New Roman" w:cs="Times New Roman"/>
          <w:sz w:val="24"/>
          <w:szCs w:val="24"/>
        </w:rPr>
        <w:t>.</w:t>
      </w:r>
    </w:p>
    <w:p w:rsidR="00FE5395" w:rsidRPr="00E64615" w:rsidRDefault="00FE539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Michael Barbaro brings to the lime light the situation opioid has created in the United States. In his news article for the New York Times, he similarizes the crisis brought about by Opioid in America with the war in Vietnam when comparing the fatalities of both. The crisis had been highlighted as a national emergency prior to the post. However, the president, Donald Trump, had earlier raised the current concern when, in his official capacity, declared the epidemic a public health emergency </w:t>
      </w:r>
      <w:sdt>
        <w:sdtPr>
          <w:rPr>
            <w:rFonts w:ascii="Times New Roman" w:hAnsi="Times New Roman" w:cs="Times New Roman"/>
            <w:sz w:val="24"/>
            <w:szCs w:val="24"/>
          </w:rPr>
          <w:id w:val="681058721"/>
          <w:citation/>
        </w:sdtPr>
        <w:sdtContent>
          <w:r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Bar17 \l 1033 </w:instrText>
          </w:r>
          <w:r w:rsidRPr="00E64615">
            <w:rPr>
              <w:rFonts w:ascii="Times New Roman" w:hAnsi="Times New Roman" w:cs="Times New Roman"/>
              <w:sz w:val="24"/>
              <w:szCs w:val="24"/>
            </w:rPr>
            <w:fldChar w:fldCharType="separate"/>
          </w:r>
          <w:r w:rsidRPr="00E64615">
            <w:rPr>
              <w:rFonts w:ascii="Times New Roman" w:hAnsi="Times New Roman" w:cs="Times New Roman"/>
              <w:noProof/>
              <w:sz w:val="24"/>
              <w:szCs w:val="24"/>
            </w:rPr>
            <w:t>(Barbaro, 2017)</w:t>
          </w:r>
          <w:r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The distinction is very significant since the prior state allowed for government to mobilize agencies so as to tap into emergency response funds in a short term basis but the declaration raises the issue as requiring long term assessment and response. The initiative was directed at raising more funds which would be critical in the prevention, harm reduction, treatment and social support brought about by opioids.</w:t>
      </w:r>
    </w:p>
    <w:p w:rsidR="00614865" w:rsidRPr="00E64615" w:rsidRDefault="00037329"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Steve Frank, in his report for CBS News, presents the article as an opinion. In his article, ‘opioid epidemic puts county coroner over budget,’ presents the opinion of the coroner of the suburban Chicago County. Frank does not present any statistical findings recording the levels of </w:t>
      </w:r>
      <w:r w:rsidRPr="00E64615">
        <w:rPr>
          <w:rFonts w:ascii="Times New Roman" w:hAnsi="Times New Roman" w:cs="Times New Roman"/>
          <w:sz w:val="24"/>
          <w:szCs w:val="24"/>
        </w:rPr>
        <w:lastRenderedPageBreak/>
        <w:t xml:space="preserve">comparisons, appealing to emotions rather than findings. The entire piece highlights the views, perception and beliefs of his interviewee, the Cinical Director at Lighthouse Recovery, County Sheriff, and the Coroner for Kane, </w:t>
      </w:r>
      <w:r w:rsidR="00B7069C" w:rsidRPr="00E64615">
        <w:rPr>
          <w:rFonts w:ascii="Times New Roman" w:hAnsi="Times New Roman" w:cs="Times New Roman"/>
          <w:sz w:val="24"/>
          <w:szCs w:val="24"/>
        </w:rPr>
        <w:t xml:space="preserve">Nate Lanthrum, </w:t>
      </w:r>
      <w:r w:rsidRPr="00E64615">
        <w:rPr>
          <w:rFonts w:ascii="Times New Roman" w:hAnsi="Times New Roman" w:cs="Times New Roman"/>
          <w:sz w:val="24"/>
          <w:szCs w:val="24"/>
        </w:rPr>
        <w:t>Ron Hain and Rob Russell respectively</w:t>
      </w:r>
      <w:r w:rsidR="00D361A0" w:rsidRPr="00E64615">
        <w:rPr>
          <w:rFonts w:ascii="Times New Roman" w:hAnsi="Times New Roman" w:cs="Times New Roman"/>
          <w:sz w:val="24"/>
          <w:szCs w:val="24"/>
        </w:rPr>
        <w:t xml:space="preserve"> </w:t>
      </w:r>
      <w:sdt>
        <w:sdtPr>
          <w:rPr>
            <w:rFonts w:ascii="Times New Roman" w:hAnsi="Times New Roman" w:cs="Times New Roman"/>
            <w:sz w:val="24"/>
            <w:szCs w:val="24"/>
          </w:rPr>
          <w:id w:val="681058759"/>
          <w:citation/>
        </w:sdtPr>
        <w:sdtContent>
          <w:r w:rsidR="00D361A0" w:rsidRPr="00E64615">
            <w:rPr>
              <w:rFonts w:ascii="Times New Roman" w:hAnsi="Times New Roman" w:cs="Times New Roman"/>
              <w:sz w:val="24"/>
              <w:szCs w:val="24"/>
            </w:rPr>
            <w:fldChar w:fldCharType="begin"/>
          </w:r>
          <w:r w:rsidR="00D361A0" w:rsidRPr="00E64615">
            <w:rPr>
              <w:rFonts w:ascii="Times New Roman" w:hAnsi="Times New Roman" w:cs="Times New Roman"/>
              <w:sz w:val="24"/>
              <w:szCs w:val="24"/>
            </w:rPr>
            <w:instrText xml:space="preserve"> CITATION Fra19 \l 1033 </w:instrText>
          </w:r>
          <w:r w:rsidR="00D361A0" w:rsidRPr="00E64615">
            <w:rPr>
              <w:rFonts w:ascii="Times New Roman" w:hAnsi="Times New Roman" w:cs="Times New Roman"/>
              <w:sz w:val="24"/>
              <w:szCs w:val="24"/>
            </w:rPr>
            <w:fldChar w:fldCharType="separate"/>
          </w:r>
          <w:r w:rsidR="00D361A0" w:rsidRPr="00E64615">
            <w:rPr>
              <w:rFonts w:ascii="Times New Roman" w:hAnsi="Times New Roman" w:cs="Times New Roman"/>
              <w:noProof/>
              <w:sz w:val="24"/>
              <w:szCs w:val="24"/>
            </w:rPr>
            <w:t>(Frank, 2019)</w:t>
          </w:r>
          <w:r w:rsidR="00D361A0"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Frank also highlights significant input from analysis of the residents from the area. </w:t>
      </w:r>
      <w:r w:rsidR="00F05F79" w:rsidRPr="00E64615">
        <w:rPr>
          <w:rFonts w:ascii="Times New Roman" w:hAnsi="Times New Roman" w:cs="Times New Roman"/>
          <w:sz w:val="24"/>
          <w:szCs w:val="24"/>
        </w:rPr>
        <w:t>Frank however, attaches a series of photos to his posts meant to illuminate on the actual crisis and also serves as an emotional appeal to the readers.</w:t>
      </w:r>
    </w:p>
    <w:p w:rsidR="00E64615" w:rsidRPr="00E64615" w:rsidRDefault="00990F42"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The CBS News team highlights a follow up update onto a case involving an opioid epidemic, where they begin by introducing their interviewees attempting to show their relevance to the story. Significant referencing to the news program called ’60 minutes’ is aimed at driving up the buzz, coupled with recognizable mentions of reporters involved. The article also references to an earlier post for ease of following the development of the story, the facts presented within are the opinions of the interviewees and also other historical facts about the epidemic. The article also includes the advancements made by the executive body </w:t>
      </w:r>
      <w:r w:rsidR="00057407" w:rsidRPr="00E64615">
        <w:rPr>
          <w:rFonts w:ascii="Times New Roman" w:hAnsi="Times New Roman" w:cs="Times New Roman"/>
          <w:sz w:val="24"/>
          <w:szCs w:val="24"/>
        </w:rPr>
        <w:t>w</w:t>
      </w:r>
      <w:r w:rsidRPr="00E64615">
        <w:rPr>
          <w:rFonts w:ascii="Times New Roman" w:hAnsi="Times New Roman" w:cs="Times New Roman"/>
          <w:sz w:val="24"/>
          <w:szCs w:val="24"/>
        </w:rPr>
        <w:t>hich had direct impact</w:t>
      </w:r>
      <w:r w:rsidR="00057407" w:rsidRPr="00E64615">
        <w:rPr>
          <w:rFonts w:ascii="Times New Roman" w:hAnsi="Times New Roman" w:cs="Times New Roman"/>
          <w:sz w:val="24"/>
          <w:szCs w:val="24"/>
        </w:rPr>
        <w:t xml:space="preserve"> on the interviewees </w:t>
      </w:r>
      <w:sdt>
        <w:sdtPr>
          <w:rPr>
            <w:rFonts w:ascii="Times New Roman" w:hAnsi="Times New Roman" w:cs="Times New Roman"/>
            <w:sz w:val="24"/>
            <w:szCs w:val="24"/>
          </w:rPr>
          <w:id w:val="681058764"/>
          <w:citation/>
        </w:sdtPr>
        <w:sdtContent>
          <w:r w:rsidR="00057407" w:rsidRPr="00E64615">
            <w:rPr>
              <w:rFonts w:ascii="Times New Roman" w:hAnsi="Times New Roman" w:cs="Times New Roman"/>
              <w:sz w:val="24"/>
              <w:szCs w:val="24"/>
            </w:rPr>
            <w:fldChar w:fldCharType="begin"/>
          </w:r>
          <w:r w:rsidR="00057407" w:rsidRPr="00E64615">
            <w:rPr>
              <w:rFonts w:ascii="Times New Roman" w:hAnsi="Times New Roman" w:cs="Times New Roman"/>
              <w:sz w:val="24"/>
              <w:szCs w:val="24"/>
            </w:rPr>
            <w:instrText xml:space="preserve"> CITATION CBS17 \l 1033 </w:instrText>
          </w:r>
          <w:r w:rsidR="00057407" w:rsidRPr="00E64615">
            <w:rPr>
              <w:rFonts w:ascii="Times New Roman" w:hAnsi="Times New Roman" w:cs="Times New Roman"/>
              <w:sz w:val="24"/>
              <w:szCs w:val="24"/>
            </w:rPr>
            <w:fldChar w:fldCharType="separate"/>
          </w:r>
          <w:r w:rsidR="00057407" w:rsidRPr="00E64615">
            <w:rPr>
              <w:rFonts w:ascii="Times New Roman" w:hAnsi="Times New Roman" w:cs="Times New Roman"/>
              <w:noProof/>
              <w:sz w:val="24"/>
              <w:szCs w:val="24"/>
            </w:rPr>
            <w:t>(CBS News, 2017)</w:t>
          </w:r>
          <w:r w:rsidR="00057407" w:rsidRPr="00E64615">
            <w:rPr>
              <w:rFonts w:ascii="Times New Roman" w:hAnsi="Times New Roman" w:cs="Times New Roman"/>
              <w:sz w:val="24"/>
              <w:szCs w:val="24"/>
            </w:rPr>
            <w:fldChar w:fldCharType="end"/>
          </w:r>
        </w:sdtContent>
      </w:sdt>
      <w:r w:rsidR="00057407" w:rsidRPr="00E64615">
        <w:rPr>
          <w:rFonts w:ascii="Times New Roman" w:hAnsi="Times New Roman" w:cs="Times New Roman"/>
          <w:sz w:val="24"/>
          <w:szCs w:val="24"/>
        </w:rPr>
        <w:t xml:space="preserve">. The article, however, lacks statistics relevant for the analysis and assessment of the storyline. The article reflects the sensational epitome used by reporters as assessed by Coomber, Morris and Dunn </w:t>
      </w:r>
      <w:sdt>
        <w:sdtPr>
          <w:rPr>
            <w:rFonts w:ascii="Times New Roman" w:hAnsi="Times New Roman" w:cs="Times New Roman"/>
            <w:sz w:val="24"/>
            <w:szCs w:val="24"/>
          </w:rPr>
          <w:id w:val="681058763"/>
          <w:citation/>
        </w:sdtPr>
        <w:sdtContent>
          <w:r w:rsidR="00057407" w:rsidRPr="00E64615">
            <w:rPr>
              <w:rFonts w:ascii="Times New Roman" w:hAnsi="Times New Roman" w:cs="Times New Roman"/>
              <w:sz w:val="24"/>
              <w:szCs w:val="24"/>
            </w:rPr>
            <w:fldChar w:fldCharType="begin"/>
          </w:r>
          <w:r w:rsidR="00057407" w:rsidRPr="00E64615">
            <w:rPr>
              <w:rFonts w:ascii="Times New Roman" w:hAnsi="Times New Roman" w:cs="Times New Roman"/>
              <w:sz w:val="24"/>
              <w:szCs w:val="24"/>
            </w:rPr>
            <w:instrText xml:space="preserve"> CITATION Coo00 \l 1033 </w:instrText>
          </w:r>
          <w:r w:rsidR="00057407" w:rsidRPr="00E64615">
            <w:rPr>
              <w:rFonts w:ascii="Times New Roman" w:hAnsi="Times New Roman" w:cs="Times New Roman"/>
              <w:sz w:val="24"/>
              <w:szCs w:val="24"/>
            </w:rPr>
            <w:fldChar w:fldCharType="separate"/>
          </w:r>
          <w:r w:rsidR="00057407" w:rsidRPr="00E64615">
            <w:rPr>
              <w:rFonts w:ascii="Times New Roman" w:hAnsi="Times New Roman" w:cs="Times New Roman"/>
              <w:noProof/>
              <w:sz w:val="24"/>
              <w:szCs w:val="24"/>
            </w:rPr>
            <w:t>(Coomber, Morris, &amp; Dunn, 2000)</w:t>
          </w:r>
          <w:r w:rsidR="00057407" w:rsidRPr="00E64615">
            <w:rPr>
              <w:rFonts w:ascii="Times New Roman" w:hAnsi="Times New Roman" w:cs="Times New Roman"/>
              <w:sz w:val="24"/>
              <w:szCs w:val="24"/>
            </w:rPr>
            <w:fldChar w:fldCharType="end"/>
          </w:r>
        </w:sdtContent>
      </w:sdt>
      <w:r w:rsidR="00057407" w:rsidRPr="00E64615">
        <w:rPr>
          <w:rFonts w:ascii="Times New Roman" w:hAnsi="Times New Roman" w:cs="Times New Roman"/>
          <w:sz w:val="24"/>
          <w:szCs w:val="24"/>
        </w:rPr>
        <w:t xml:space="preserve">. </w:t>
      </w:r>
    </w:p>
    <w:p w:rsidR="00E64615" w:rsidRPr="00E64615" w:rsidRDefault="00E64615" w:rsidP="00E64615">
      <w:pPr>
        <w:spacing w:line="480" w:lineRule="auto"/>
        <w:rPr>
          <w:rFonts w:ascii="Times New Roman" w:hAnsi="Times New Roman" w:cs="Times New Roman"/>
          <w:sz w:val="24"/>
          <w:szCs w:val="24"/>
        </w:rPr>
      </w:pPr>
      <w:r w:rsidRPr="00E64615">
        <w:rPr>
          <w:rFonts w:ascii="Times New Roman" w:hAnsi="Times New Roman" w:cs="Times New Roman"/>
          <w:sz w:val="24"/>
          <w:szCs w:val="24"/>
        </w:rPr>
        <w:br w:type="page"/>
      </w:r>
    </w:p>
    <w:sdt>
      <w:sdtPr>
        <w:rPr>
          <w:rFonts w:ascii="Times New Roman" w:hAnsi="Times New Roman" w:cs="Times New Roman"/>
          <w:sz w:val="24"/>
          <w:szCs w:val="24"/>
        </w:rPr>
        <w:id w:val="681058823"/>
        <w:docPartObj>
          <w:docPartGallery w:val="Bibliographies"/>
          <w:docPartUnique/>
        </w:docPartObj>
      </w:sdtPr>
      <w:sdtEndPr>
        <w:rPr>
          <w:rFonts w:eastAsiaTheme="minorEastAsia"/>
          <w:b w:val="0"/>
          <w:bCs w:val="0"/>
        </w:rPr>
      </w:sdtEndPr>
      <w:sdtContent>
        <w:p w:rsidR="00E64615" w:rsidRPr="00E64615" w:rsidRDefault="00E64615" w:rsidP="00E64615">
          <w:pPr>
            <w:pStyle w:val="Heading1"/>
            <w:spacing w:line="480" w:lineRule="auto"/>
            <w:rPr>
              <w:rFonts w:ascii="Times New Roman" w:hAnsi="Times New Roman" w:cs="Times New Roman"/>
              <w:sz w:val="24"/>
              <w:szCs w:val="24"/>
            </w:rPr>
          </w:pPr>
          <w:r w:rsidRPr="00E64615">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Content>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BIBLIOGRAPHY </w:instrText>
              </w:r>
              <w:r w:rsidRPr="00E64615">
                <w:rPr>
                  <w:rFonts w:ascii="Times New Roman" w:hAnsi="Times New Roman" w:cs="Times New Roman"/>
                  <w:sz w:val="24"/>
                  <w:szCs w:val="24"/>
                </w:rPr>
                <w:fldChar w:fldCharType="separate"/>
              </w:r>
              <w:r w:rsidRPr="00E64615">
                <w:rPr>
                  <w:rFonts w:ascii="Times New Roman" w:hAnsi="Times New Roman" w:cs="Times New Roman"/>
                  <w:noProof/>
                  <w:sz w:val="24"/>
                  <w:szCs w:val="24"/>
                </w:rPr>
                <w:t xml:space="preserve">Al-Hlou, Y., Katz, J., &amp; Jordan, D. (n.d.). </w:t>
              </w:r>
              <w:r w:rsidRPr="00E64615">
                <w:rPr>
                  <w:rFonts w:ascii="Times New Roman" w:hAnsi="Times New Roman" w:cs="Times New Roman"/>
                  <w:i/>
                  <w:iCs/>
                  <w:noProof/>
                  <w:sz w:val="24"/>
                  <w:szCs w:val="24"/>
                </w:rPr>
                <w:t>The Facts on America's Opiod Epidemic</w:t>
              </w:r>
              <w:r w:rsidRPr="00E64615">
                <w:rPr>
                  <w:rFonts w:ascii="Times New Roman" w:hAnsi="Times New Roman" w:cs="Times New Roman"/>
                  <w:noProof/>
                  <w:sz w:val="24"/>
                  <w:szCs w:val="24"/>
                </w:rPr>
                <w:t>. Retrieved May 29, 2019, from The New York times: https://www.nytimes.com/video/health/policy/100000005515818/the-opioid-epidemic-what-you-need-to-know.html?searchResultPosition=7</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Barbaro, M. (2017, October 27). </w:t>
              </w:r>
              <w:r w:rsidRPr="00E64615">
                <w:rPr>
                  <w:rFonts w:ascii="Times New Roman" w:hAnsi="Times New Roman" w:cs="Times New Roman"/>
                  <w:i/>
                  <w:iCs/>
                  <w:noProof/>
                  <w:sz w:val="24"/>
                  <w:szCs w:val="24"/>
                </w:rPr>
                <w:t>Listen to ‘The Daily’: The Opioid Epidemic</w:t>
              </w:r>
              <w:r w:rsidRPr="00E64615">
                <w:rPr>
                  <w:rFonts w:ascii="Times New Roman" w:hAnsi="Times New Roman" w:cs="Times New Roman"/>
                  <w:noProof/>
                  <w:sz w:val="24"/>
                  <w:szCs w:val="24"/>
                </w:rPr>
                <w:t>. Retrieved May 29, 2019, from The New York Times; The Daily: https://www.nytimes.com/2017/10/27/podcasts/the-daily/opioid-crisis-donald-trump.html?searchResultPosition=4</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CBS News. (2017, December 15). </w:t>
              </w:r>
              <w:r w:rsidRPr="00E64615">
                <w:rPr>
                  <w:rFonts w:ascii="Times New Roman" w:hAnsi="Times New Roman" w:cs="Times New Roman"/>
                  <w:i/>
                  <w:iCs/>
                  <w:noProof/>
                  <w:sz w:val="24"/>
                  <w:szCs w:val="24"/>
                </w:rPr>
                <w:t>60 Minutes and The Washington Post follow up on joint investigation into the opioid epidemic. The inside story of how the DEA’s biggest opioid case ever was bargained away by government lawyers</w:t>
              </w:r>
              <w:r w:rsidRPr="00E64615">
                <w:rPr>
                  <w:rFonts w:ascii="Times New Roman" w:hAnsi="Times New Roman" w:cs="Times New Roman"/>
                  <w:noProof/>
                  <w:sz w:val="24"/>
                  <w:szCs w:val="24"/>
                </w:rPr>
                <w:t>. Retrieved May 29, 2019, from CBS News: https://www.cbsnews.com/news/60-minutes-and-the-washington-post-follow-up-on-joint-investigation-into-the-opioid-epidemic/</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Coomber, R., Morris, C., &amp; Dunn, L. (2000). How the Media do Drugs: Quality Control and the Reporting of Drug Issues in thhe UK Print Media. </w:t>
              </w:r>
              <w:r w:rsidRPr="00E64615">
                <w:rPr>
                  <w:rFonts w:ascii="Times New Roman" w:hAnsi="Times New Roman" w:cs="Times New Roman"/>
                  <w:i/>
                  <w:iCs/>
                  <w:noProof/>
                  <w:sz w:val="24"/>
                  <w:szCs w:val="24"/>
                </w:rPr>
                <w:t>International Journal of Drug Policy</w:t>
              </w:r>
              <w:r w:rsidRPr="00E64615">
                <w:rPr>
                  <w:rFonts w:ascii="Times New Roman" w:hAnsi="Times New Roman" w:cs="Times New Roman"/>
                  <w:noProof/>
                  <w:sz w:val="24"/>
                  <w:szCs w:val="24"/>
                </w:rPr>
                <w:t xml:space="preserve"> , 217-225.</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Frank, S. (2019, January 11). </w:t>
              </w:r>
              <w:r w:rsidRPr="00E64615">
                <w:rPr>
                  <w:rFonts w:ascii="Times New Roman" w:hAnsi="Times New Roman" w:cs="Times New Roman"/>
                  <w:i/>
                  <w:iCs/>
                  <w:noProof/>
                  <w:sz w:val="24"/>
                  <w:szCs w:val="24"/>
                </w:rPr>
                <w:t>Opioid Epidemic puts County Coronr over Budget</w:t>
              </w:r>
              <w:r w:rsidRPr="00E64615">
                <w:rPr>
                  <w:rFonts w:ascii="Times New Roman" w:hAnsi="Times New Roman" w:cs="Times New Roman"/>
                  <w:noProof/>
                  <w:sz w:val="24"/>
                  <w:szCs w:val="24"/>
                </w:rPr>
                <w:t>. Retrieved May 29, 2019, from CBS News: https://www.cbsnews.com/news/opioid-crisis-epidemic-kane-county-illinois-coroner-over-budget/</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lastRenderedPageBreak/>
                <w:t xml:space="preserve">National Institute on Drug Abuse. (2019). </w:t>
              </w:r>
              <w:r w:rsidRPr="00E64615">
                <w:rPr>
                  <w:rFonts w:ascii="Times New Roman" w:hAnsi="Times New Roman" w:cs="Times New Roman"/>
                  <w:i/>
                  <w:iCs/>
                  <w:noProof/>
                  <w:sz w:val="24"/>
                  <w:szCs w:val="24"/>
                </w:rPr>
                <w:t>Opioids Overdose Crisis</w:t>
              </w:r>
              <w:r w:rsidRPr="00E64615">
                <w:rPr>
                  <w:rFonts w:ascii="Times New Roman" w:hAnsi="Times New Roman" w:cs="Times New Roman"/>
                  <w:noProof/>
                  <w:sz w:val="24"/>
                  <w:szCs w:val="24"/>
                </w:rPr>
                <w:t>. Retrieved May 2019, from National Institute on Drug Abuse: https://www.drugabuse.gov/drugs-abuse/opioids/opioid-overdose-crisis</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Pasricha, T. (2017, July 19). </w:t>
              </w:r>
              <w:r w:rsidRPr="00E64615">
                <w:rPr>
                  <w:rFonts w:ascii="Times New Roman" w:hAnsi="Times New Roman" w:cs="Times New Roman"/>
                  <w:i/>
                  <w:iCs/>
                  <w:noProof/>
                  <w:sz w:val="24"/>
                  <w:szCs w:val="24"/>
                </w:rPr>
                <w:t>What to know about fentanyl, the opioid suspected in 10-year-old's death</w:t>
              </w:r>
              <w:r w:rsidRPr="00E64615">
                <w:rPr>
                  <w:rFonts w:ascii="Times New Roman" w:hAnsi="Times New Roman" w:cs="Times New Roman"/>
                  <w:noProof/>
                  <w:sz w:val="24"/>
                  <w:szCs w:val="24"/>
                </w:rPr>
                <w:t>. Retrieved May 29, 2019, from ABC News: https://abcnews.go.com/Health/fentanyl-opioid-suspected-10-year-olds-death/story?id=48723374</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Swalve, N., &amp; DeFoster, R. (2016). Framing the Danger of Designer Drugs: Mass Media, Bath Salts, and the "Miami Zombie Attack". </w:t>
              </w:r>
              <w:r w:rsidRPr="00E64615">
                <w:rPr>
                  <w:rFonts w:ascii="Times New Roman" w:hAnsi="Times New Roman" w:cs="Times New Roman"/>
                  <w:i/>
                  <w:iCs/>
                  <w:noProof/>
                  <w:sz w:val="24"/>
                  <w:szCs w:val="24"/>
                </w:rPr>
                <w:t>Contemplorary Drugs Problems</w:t>
              </w:r>
              <w:r w:rsidRPr="00E64615">
                <w:rPr>
                  <w:rFonts w:ascii="Times New Roman" w:hAnsi="Times New Roman" w:cs="Times New Roman"/>
                  <w:noProof/>
                  <w:sz w:val="24"/>
                  <w:szCs w:val="24"/>
                </w:rPr>
                <w:t xml:space="preserve"> , 103-121.</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The Editorial Board. (2018, September 22). </w:t>
              </w:r>
              <w:r w:rsidRPr="00E64615">
                <w:rPr>
                  <w:rFonts w:ascii="Times New Roman" w:hAnsi="Times New Roman" w:cs="Times New Roman"/>
                  <w:i/>
                  <w:iCs/>
                  <w:noProof/>
                  <w:sz w:val="24"/>
                  <w:szCs w:val="24"/>
                </w:rPr>
                <w:t>Congress isn’t doing enough to stop opioid abuse</w:t>
              </w:r>
              <w:r w:rsidRPr="00E64615">
                <w:rPr>
                  <w:rFonts w:ascii="Times New Roman" w:hAnsi="Times New Roman" w:cs="Times New Roman"/>
                  <w:noProof/>
                  <w:sz w:val="24"/>
                  <w:szCs w:val="24"/>
                </w:rPr>
                <w:t>. Retrieved May 29, 2019, from Washington Post: The Post's View: https://www.washingtonpost.com/opinions/congress-isnt-doing-enough-to-stop-opioid-abuse/2018/09/21/ccdc29a0-bdc1-11e8-8792-78719177250f_story.html?utm_term=.19d78fa615bf</w:t>
              </w:r>
            </w:p>
            <w:p w:rsidR="00E64615" w:rsidRPr="00E64615" w:rsidRDefault="00E64615" w:rsidP="00E64615">
              <w:pPr>
                <w:pStyle w:val="Bibliography"/>
                <w:spacing w:line="480" w:lineRule="auto"/>
                <w:ind w:left="720" w:hanging="720"/>
                <w:rPr>
                  <w:rFonts w:ascii="Times New Roman" w:hAnsi="Times New Roman" w:cs="Times New Roman"/>
                  <w:noProof/>
                  <w:sz w:val="24"/>
                  <w:szCs w:val="24"/>
                </w:rPr>
              </w:pPr>
              <w:r w:rsidRPr="00E64615">
                <w:rPr>
                  <w:rFonts w:ascii="Times New Roman" w:hAnsi="Times New Roman" w:cs="Times New Roman"/>
                  <w:noProof/>
                  <w:sz w:val="24"/>
                  <w:szCs w:val="24"/>
                </w:rPr>
                <w:t xml:space="preserve">The editorial Board. (2017, January 16). </w:t>
              </w:r>
              <w:r w:rsidRPr="00E64615">
                <w:rPr>
                  <w:rFonts w:ascii="Times New Roman" w:hAnsi="Times New Roman" w:cs="Times New Roman"/>
                  <w:i/>
                  <w:iCs/>
                  <w:noProof/>
                  <w:sz w:val="24"/>
                  <w:szCs w:val="24"/>
                </w:rPr>
                <w:t>Young Victims of the Opioid Epidemic</w:t>
              </w:r>
              <w:r w:rsidRPr="00E64615">
                <w:rPr>
                  <w:rFonts w:ascii="Times New Roman" w:hAnsi="Times New Roman" w:cs="Times New Roman"/>
                  <w:noProof/>
                  <w:sz w:val="24"/>
                  <w:szCs w:val="24"/>
                </w:rPr>
                <w:t>. Retrieved May 29, 2019, from The New York Times: Editorial: https://www.nytimes.com/2017/01/16/opinion/young-victims-of-the-opioid-epidemic.html?searchResultPosition=3</w:t>
              </w:r>
            </w:p>
            <w:p w:rsidR="00E64615" w:rsidRPr="00E64615" w:rsidRDefault="00E64615" w:rsidP="00E64615">
              <w:pPr>
                <w:spacing w:line="480" w:lineRule="auto"/>
                <w:ind w:left="720" w:hanging="720"/>
                <w:rPr>
                  <w:rFonts w:ascii="Times New Roman" w:hAnsi="Times New Roman" w:cs="Times New Roman"/>
                  <w:sz w:val="24"/>
                  <w:szCs w:val="24"/>
                </w:rPr>
              </w:pPr>
              <w:r w:rsidRPr="00E64615">
                <w:rPr>
                  <w:rFonts w:ascii="Times New Roman" w:hAnsi="Times New Roman" w:cs="Times New Roman"/>
                  <w:sz w:val="24"/>
                  <w:szCs w:val="24"/>
                </w:rPr>
                <w:fldChar w:fldCharType="end"/>
              </w:r>
            </w:p>
          </w:sdtContent>
        </w:sdt>
      </w:sdtContent>
    </w:sdt>
    <w:p w:rsidR="00990F42" w:rsidRPr="00E64615" w:rsidRDefault="00990F42" w:rsidP="00E64615">
      <w:pPr>
        <w:spacing w:line="480" w:lineRule="auto"/>
        <w:ind w:firstLine="720"/>
        <w:rPr>
          <w:rFonts w:ascii="Times New Roman" w:hAnsi="Times New Roman" w:cs="Times New Roman"/>
          <w:sz w:val="24"/>
          <w:szCs w:val="24"/>
        </w:rPr>
      </w:pPr>
    </w:p>
    <w:sectPr w:rsidR="00990F42" w:rsidRPr="00E64615" w:rsidSect="000D5D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B51" w:rsidRDefault="00E91B51" w:rsidP="0032585F">
      <w:pPr>
        <w:spacing w:after="0" w:line="240" w:lineRule="auto"/>
      </w:pPr>
      <w:r>
        <w:separator/>
      </w:r>
    </w:p>
  </w:endnote>
  <w:endnote w:type="continuationSeparator" w:id="1">
    <w:p w:rsidR="00E91B51" w:rsidRDefault="00E91B51" w:rsidP="003258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B51" w:rsidRDefault="00E91B51" w:rsidP="0032585F">
      <w:pPr>
        <w:spacing w:after="0" w:line="240" w:lineRule="auto"/>
      </w:pPr>
      <w:r>
        <w:separator/>
      </w:r>
    </w:p>
  </w:footnote>
  <w:footnote w:type="continuationSeparator" w:id="1">
    <w:p w:rsidR="00E91B51" w:rsidRDefault="00E91B51" w:rsidP="003258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48" w:rsidRPr="00E64615" w:rsidRDefault="000D5D48">
    <w:pPr>
      <w:pStyle w:val="Header"/>
      <w:jc w:val="right"/>
      <w:rPr>
        <w:rFonts w:ascii="Times New Roman" w:hAnsi="Times New Roman" w:cs="Times New Roman"/>
        <w:sz w:val="24"/>
      </w:rPr>
    </w:pPr>
    <w:r w:rsidRPr="00E64615">
      <w:rPr>
        <w:rFonts w:ascii="Times New Roman" w:hAnsi="Times New Roman" w:cs="Times New Roman"/>
        <w:sz w:val="24"/>
      </w:rPr>
      <w:t>OPIOID EPIDEMIC AND CRISIS</w:t>
    </w:r>
    <w:r w:rsidRPr="00E64615">
      <w:rPr>
        <w:rFonts w:ascii="Times New Roman" w:hAnsi="Times New Roman" w:cs="Times New Roman"/>
        <w:sz w:val="24"/>
      </w:rPr>
      <w:tab/>
    </w:r>
    <w:r w:rsidRPr="00E64615">
      <w:rPr>
        <w:rFonts w:ascii="Times New Roman" w:hAnsi="Times New Roman" w:cs="Times New Roman"/>
        <w:sz w:val="24"/>
      </w:rPr>
      <w:tab/>
    </w:r>
    <w:sdt>
      <w:sdtPr>
        <w:rPr>
          <w:rFonts w:ascii="Times New Roman" w:hAnsi="Times New Roman" w:cs="Times New Roman"/>
          <w:sz w:val="24"/>
        </w:rPr>
        <w:id w:val="681058772"/>
        <w:docPartObj>
          <w:docPartGallery w:val="Page Numbers (Top of Page)"/>
          <w:docPartUnique/>
        </w:docPartObj>
      </w:sdtPr>
      <w:sdtContent>
        <w:r w:rsidRPr="00E64615">
          <w:rPr>
            <w:rFonts w:ascii="Times New Roman" w:hAnsi="Times New Roman" w:cs="Times New Roman"/>
            <w:sz w:val="24"/>
          </w:rPr>
          <w:fldChar w:fldCharType="begin"/>
        </w:r>
        <w:r w:rsidRPr="00E64615">
          <w:rPr>
            <w:rFonts w:ascii="Times New Roman" w:hAnsi="Times New Roman" w:cs="Times New Roman"/>
            <w:sz w:val="24"/>
          </w:rPr>
          <w:instrText xml:space="preserve"> PAGE   \* MERGEFORMAT </w:instrText>
        </w:r>
        <w:r w:rsidRPr="00E64615">
          <w:rPr>
            <w:rFonts w:ascii="Times New Roman" w:hAnsi="Times New Roman" w:cs="Times New Roman"/>
            <w:sz w:val="24"/>
          </w:rPr>
          <w:fldChar w:fldCharType="separate"/>
        </w:r>
        <w:r w:rsidR="00E64615">
          <w:rPr>
            <w:rFonts w:ascii="Times New Roman" w:hAnsi="Times New Roman" w:cs="Times New Roman"/>
            <w:noProof/>
            <w:sz w:val="24"/>
          </w:rPr>
          <w:t>7</w:t>
        </w:r>
        <w:r w:rsidRPr="00E64615">
          <w:rPr>
            <w:rFonts w:ascii="Times New Roman" w:hAnsi="Times New Roman" w:cs="Times New Roman"/>
            <w:sz w:val="24"/>
          </w:rPr>
          <w:fldChar w:fldCharType="end"/>
        </w:r>
      </w:sdtContent>
    </w:sdt>
  </w:p>
  <w:p w:rsidR="000D5D48" w:rsidRPr="00E64615" w:rsidRDefault="000D5D4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48" w:rsidRPr="00E64615" w:rsidRDefault="000D5D48">
    <w:pPr>
      <w:pStyle w:val="Header"/>
      <w:jc w:val="right"/>
      <w:rPr>
        <w:rFonts w:ascii="Times New Roman" w:hAnsi="Times New Roman" w:cs="Times New Roman"/>
        <w:sz w:val="24"/>
      </w:rPr>
    </w:pPr>
    <w:r w:rsidRPr="00E64615">
      <w:rPr>
        <w:rFonts w:ascii="Times New Roman" w:hAnsi="Times New Roman" w:cs="Times New Roman"/>
        <w:sz w:val="24"/>
      </w:rPr>
      <w:t xml:space="preserve">Running Head: OPIOID EPIDEMIC AND CRISIS </w:t>
    </w:r>
    <w:r w:rsidRPr="00E64615">
      <w:rPr>
        <w:rFonts w:ascii="Times New Roman" w:hAnsi="Times New Roman" w:cs="Times New Roman"/>
        <w:sz w:val="24"/>
      </w:rPr>
      <w:tab/>
    </w:r>
    <w:r w:rsidRPr="00E64615">
      <w:rPr>
        <w:rFonts w:ascii="Times New Roman" w:hAnsi="Times New Roman" w:cs="Times New Roman"/>
        <w:sz w:val="24"/>
      </w:rPr>
      <w:tab/>
    </w:r>
    <w:sdt>
      <w:sdtPr>
        <w:rPr>
          <w:rFonts w:ascii="Times New Roman" w:hAnsi="Times New Roman" w:cs="Times New Roman"/>
          <w:sz w:val="24"/>
        </w:rPr>
        <w:id w:val="681058800"/>
        <w:docPartObj>
          <w:docPartGallery w:val="Page Numbers (Top of Page)"/>
          <w:docPartUnique/>
        </w:docPartObj>
      </w:sdtPr>
      <w:sdtContent>
        <w:r w:rsidRPr="00E64615">
          <w:rPr>
            <w:rFonts w:ascii="Times New Roman" w:hAnsi="Times New Roman" w:cs="Times New Roman"/>
            <w:sz w:val="24"/>
          </w:rPr>
          <w:fldChar w:fldCharType="begin"/>
        </w:r>
        <w:r w:rsidRPr="00E64615">
          <w:rPr>
            <w:rFonts w:ascii="Times New Roman" w:hAnsi="Times New Roman" w:cs="Times New Roman"/>
            <w:sz w:val="24"/>
          </w:rPr>
          <w:instrText xml:space="preserve"> PAGE   \* MERGEFORMAT </w:instrText>
        </w:r>
        <w:r w:rsidRPr="00E64615">
          <w:rPr>
            <w:rFonts w:ascii="Times New Roman" w:hAnsi="Times New Roman" w:cs="Times New Roman"/>
            <w:sz w:val="24"/>
          </w:rPr>
          <w:fldChar w:fldCharType="separate"/>
        </w:r>
        <w:r w:rsidR="00E64615">
          <w:rPr>
            <w:rFonts w:ascii="Times New Roman" w:hAnsi="Times New Roman" w:cs="Times New Roman"/>
            <w:noProof/>
            <w:sz w:val="24"/>
          </w:rPr>
          <w:t>1</w:t>
        </w:r>
        <w:r w:rsidRPr="00E64615">
          <w:rPr>
            <w:rFonts w:ascii="Times New Roman" w:hAnsi="Times New Roman" w:cs="Times New Roman"/>
            <w:sz w:val="24"/>
          </w:rPr>
          <w:fldChar w:fldCharType="end"/>
        </w:r>
      </w:sdtContent>
    </w:sdt>
  </w:p>
  <w:p w:rsidR="000D5D48" w:rsidRPr="00E64615" w:rsidRDefault="000D5D48">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03F0A"/>
    <w:multiLevelType w:val="multilevel"/>
    <w:tmpl w:val="26EA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0914A0"/>
    <w:multiLevelType w:val="multilevel"/>
    <w:tmpl w:val="CA0A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C31924"/>
    <w:multiLevelType w:val="multilevel"/>
    <w:tmpl w:val="42EE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E74330"/>
    <w:multiLevelType w:val="hybridMultilevel"/>
    <w:tmpl w:val="B82E471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613CC"/>
    <w:rsid w:val="0002265B"/>
    <w:rsid w:val="00037329"/>
    <w:rsid w:val="00057407"/>
    <w:rsid w:val="000D5D48"/>
    <w:rsid w:val="002613CC"/>
    <w:rsid w:val="003208EB"/>
    <w:rsid w:val="00324BBD"/>
    <w:rsid w:val="0032585F"/>
    <w:rsid w:val="003B1491"/>
    <w:rsid w:val="003D5700"/>
    <w:rsid w:val="004471EA"/>
    <w:rsid w:val="005139B8"/>
    <w:rsid w:val="005412C6"/>
    <w:rsid w:val="005A0EF2"/>
    <w:rsid w:val="005D419F"/>
    <w:rsid w:val="00614865"/>
    <w:rsid w:val="00674328"/>
    <w:rsid w:val="00981CF7"/>
    <w:rsid w:val="00990F42"/>
    <w:rsid w:val="00A34DF4"/>
    <w:rsid w:val="00A93208"/>
    <w:rsid w:val="00B008F1"/>
    <w:rsid w:val="00B556C0"/>
    <w:rsid w:val="00B7069C"/>
    <w:rsid w:val="00BB23B0"/>
    <w:rsid w:val="00D361A0"/>
    <w:rsid w:val="00D819F7"/>
    <w:rsid w:val="00E345A3"/>
    <w:rsid w:val="00E60CDE"/>
    <w:rsid w:val="00E64615"/>
    <w:rsid w:val="00E91B51"/>
    <w:rsid w:val="00EE7FE5"/>
    <w:rsid w:val="00F05F79"/>
    <w:rsid w:val="00FE5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A3"/>
  </w:style>
  <w:style w:type="paragraph" w:styleId="Heading1">
    <w:name w:val="heading 1"/>
    <w:basedOn w:val="Normal"/>
    <w:next w:val="Normal"/>
    <w:link w:val="Heading1Char"/>
    <w:autoRedefine/>
    <w:uiPriority w:val="9"/>
    <w:qFormat/>
    <w:rsid w:val="002613CC"/>
    <w:pPr>
      <w:keepNext/>
      <w:keepLines/>
      <w:spacing w:before="480" w:after="0" w:line="360" w:lineRule="auto"/>
      <w:jc w:val="center"/>
      <w:outlineLvl w:val="0"/>
    </w:pPr>
    <w:rPr>
      <w:rFonts w:ascii="Arial" w:eastAsiaTheme="majorEastAsia" w:hAnsi="Arial" w:cstheme="majorBidi"/>
      <w:b/>
      <w:bCs/>
      <w:szCs w:val="28"/>
    </w:rPr>
  </w:style>
  <w:style w:type="paragraph" w:styleId="Heading3">
    <w:name w:val="heading 3"/>
    <w:basedOn w:val="Normal"/>
    <w:next w:val="Normal"/>
    <w:link w:val="Heading3Char"/>
    <w:uiPriority w:val="9"/>
    <w:unhideWhenUsed/>
    <w:qFormat/>
    <w:rsid w:val="003D57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3CC"/>
    <w:rPr>
      <w:rFonts w:ascii="Arial" w:eastAsiaTheme="majorEastAsia" w:hAnsi="Arial" w:cstheme="majorBidi"/>
      <w:b/>
      <w:bCs/>
      <w:szCs w:val="28"/>
    </w:rPr>
  </w:style>
  <w:style w:type="paragraph" w:styleId="ListParagraph">
    <w:name w:val="List Paragraph"/>
    <w:basedOn w:val="Normal"/>
    <w:uiPriority w:val="34"/>
    <w:qFormat/>
    <w:rsid w:val="002613CC"/>
    <w:pPr>
      <w:ind w:left="720"/>
      <w:contextualSpacing/>
    </w:pPr>
  </w:style>
  <w:style w:type="paragraph" w:styleId="BalloonText">
    <w:name w:val="Balloon Text"/>
    <w:basedOn w:val="Normal"/>
    <w:link w:val="BalloonTextChar"/>
    <w:uiPriority w:val="99"/>
    <w:semiHidden/>
    <w:unhideWhenUsed/>
    <w:rsid w:val="00261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3CC"/>
    <w:rPr>
      <w:rFonts w:ascii="Tahoma" w:hAnsi="Tahoma" w:cs="Tahoma"/>
      <w:sz w:val="16"/>
      <w:szCs w:val="16"/>
    </w:rPr>
  </w:style>
  <w:style w:type="paragraph" w:styleId="Bibliography">
    <w:name w:val="Bibliography"/>
    <w:basedOn w:val="Normal"/>
    <w:next w:val="Normal"/>
    <w:uiPriority w:val="37"/>
    <w:unhideWhenUsed/>
    <w:rsid w:val="00324BBD"/>
  </w:style>
  <w:style w:type="paragraph" w:styleId="Header">
    <w:name w:val="header"/>
    <w:basedOn w:val="Normal"/>
    <w:link w:val="HeaderChar"/>
    <w:uiPriority w:val="99"/>
    <w:unhideWhenUsed/>
    <w:rsid w:val="00325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85F"/>
  </w:style>
  <w:style w:type="paragraph" w:styleId="Footer">
    <w:name w:val="footer"/>
    <w:basedOn w:val="Normal"/>
    <w:link w:val="FooterChar"/>
    <w:uiPriority w:val="99"/>
    <w:semiHidden/>
    <w:unhideWhenUsed/>
    <w:rsid w:val="003258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85F"/>
  </w:style>
  <w:style w:type="character" w:styleId="Hyperlink">
    <w:name w:val="Hyperlink"/>
    <w:basedOn w:val="DefaultParagraphFont"/>
    <w:uiPriority w:val="99"/>
    <w:semiHidden/>
    <w:unhideWhenUsed/>
    <w:rsid w:val="003D5700"/>
    <w:rPr>
      <w:color w:val="0000FF"/>
      <w:u w:val="single"/>
    </w:rPr>
  </w:style>
  <w:style w:type="character" w:customStyle="1" w:styleId="Heading3Char">
    <w:name w:val="Heading 3 Char"/>
    <w:basedOn w:val="DefaultParagraphFont"/>
    <w:link w:val="Heading3"/>
    <w:uiPriority w:val="9"/>
    <w:rsid w:val="003D5700"/>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3D5700"/>
  </w:style>
  <w:style w:type="paragraph" w:styleId="NormalWeb">
    <w:name w:val="Normal (Web)"/>
    <w:basedOn w:val="Normal"/>
    <w:uiPriority w:val="99"/>
    <w:semiHidden/>
    <w:unhideWhenUsed/>
    <w:rsid w:val="003D57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7951767">
      <w:bodyDiv w:val="1"/>
      <w:marLeft w:val="0"/>
      <w:marRight w:val="0"/>
      <w:marTop w:val="0"/>
      <w:marBottom w:val="0"/>
      <w:divBdr>
        <w:top w:val="none" w:sz="0" w:space="0" w:color="auto"/>
        <w:left w:val="none" w:sz="0" w:space="0" w:color="auto"/>
        <w:bottom w:val="none" w:sz="0" w:space="0" w:color="auto"/>
        <w:right w:val="none" w:sz="0" w:space="0" w:color="auto"/>
      </w:divBdr>
    </w:div>
    <w:div w:id="292056024">
      <w:bodyDiv w:val="1"/>
      <w:marLeft w:val="0"/>
      <w:marRight w:val="0"/>
      <w:marTop w:val="0"/>
      <w:marBottom w:val="0"/>
      <w:divBdr>
        <w:top w:val="none" w:sz="0" w:space="0" w:color="auto"/>
        <w:left w:val="none" w:sz="0" w:space="0" w:color="auto"/>
        <w:bottom w:val="none" w:sz="0" w:space="0" w:color="auto"/>
        <w:right w:val="none" w:sz="0" w:space="0" w:color="auto"/>
      </w:divBdr>
    </w:div>
    <w:div w:id="1117404922">
      <w:bodyDiv w:val="1"/>
      <w:marLeft w:val="0"/>
      <w:marRight w:val="0"/>
      <w:marTop w:val="0"/>
      <w:marBottom w:val="0"/>
      <w:divBdr>
        <w:top w:val="none" w:sz="0" w:space="0" w:color="auto"/>
        <w:left w:val="none" w:sz="0" w:space="0" w:color="auto"/>
        <w:bottom w:val="none" w:sz="0" w:space="0" w:color="auto"/>
        <w:right w:val="none" w:sz="0" w:space="0" w:color="auto"/>
      </w:divBdr>
      <w:divsChild>
        <w:div w:id="393239014">
          <w:marLeft w:val="0"/>
          <w:marRight w:val="0"/>
          <w:marTop w:val="0"/>
          <w:marBottom w:val="0"/>
          <w:divBdr>
            <w:top w:val="none" w:sz="0" w:space="0" w:color="auto"/>
            <w:left w:val="none" w:sz="0" w:space="0" w:color="auto"/>
            <w:bottom w:val="none" w:sz="0" w:space="0" w:color="auto"/>
            <w:right w:val="none" w:sz="0" w:space="0" w:color="auto"/>
          </w:divBdr>
        </w:div>
        <w:div w:id="1923248915">
          <w:marLeft w:val="0"/>
          <w:marRight w:val="0"/>
          <w:marTop w:val="0"/>
          <w:marBottom w:val="0"/>
          <w:divBdr>
            <w:top w:val="none" w:sz="0" w:space="0" w:color="auto"/>
            <w:left w:val="none" w:sz="0" w:space="0" w:color="auto"/>
            <w:bottom w:val="none" w:sz="0" w:space="0" w:color="auto"/>
            <w:right w:val="none" w:sz="0" w:space="0" w:color="auto"/>
          </w:divBdr>
        </w:div>
        <w:div w:id="1465662230">
          <w:marLeft w:val="0"/>
          <w:marRight w:val="0"/>
          <w:marTop w:val="0"/>
          <w:marBottom w:val="0"/>
          <w:divBdr>
            <w:top w:val="none" w:sz="0" w:space="0" w:color="auto"/>
            <w:left w:val="none" w:sz="0" w:space="0" w:color="auto"/>
            <w:bottom w:val="none" w:sz="0" w:space="0" w:color="auto"/>
            <w:right w:val="none" w:sz="0" w:space="0" w:color="auto"/>
          </w:divBdr>
        </w:div>
      </w:divsChild>
    </w:div>
    <w:div w:id="1297877959">
      <w:bodyDiv w:val="1"/>
      <w:marLeft w:val="0"/>
      <w:marRight w:val="0"/>
      <w:marTop w:val="0"/>
      <w:marBottom w:val="0"/>
      <w:divBdr>
        <w:top w:val="none" w:sz="0" w:space="0" w:color="auto"/>
        <w:left w:val="none" w:sz="0" w:space="0" w:color="auto"/>
        <w:bottom w:val="none" w:sz="0" w:space="0" w:color="auto"/>
        <w:right w:val="none" w:sz="0" w:space="0" w:color="auto"/>
      </w:divBdr>
    </w:div>
    <w:div w:id="200535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Nat19</b:Tag>
    <b:SourceType>InternetSite</b:SourceType>
    <b:Guid>{54BED3DC-B742-4792-B0EE-2558F7BAE23D}</b:Guid>
    <b:LCID>0</b:LCID>
    <b:Author>
      <b:Author>
        <b:Corporate>National Institute on Drug Abuse</b:Corporate>
      </b:Author>
    </b:Author>
    <b:Title>Opioids Overdose Crisis</b:Title>
    <b:Year>2019</b:Year>
    <b:InternetSiteTitle>National Institute on Drug Abuse</b:InternetSiteTitle>
    <b:YearAccessed>2019</b:YearAccessed>
    <b:MonthAccessed>May</b:MonthAccessed>
    <b:URL>https://www.drugabuse.gov/drugs-abuse/opioids/opioid-overdose-crisis</b:URL>
    <b:RefOrder>1</b:RefOrder>
  </b:Source>
  <b:Source>
    <b:Tag>Pas17</b:Tag>
    <b:SourceType>InternetSite</b:SourceType>
    <b:Guid>{7FCA4329-11F2-40CB-BCF8-8BA7A84BAAC0}</b:Guid>
    <b:LCID>0</b:LCID>
    <b:Author>
      <b:Author>
        <b:NameList>
          <b:Person>
            <b:Last>Pasricha</b:Last>
            <b:First>Trisha</b:First>
          </b:Person>
        </b:NameList>
      </b:Author>
    </b:Author>
    <b:Title>What to know about fentanyl, the opioid suspected in 10-year-old's death</b:Title>
    <b:InternetSiteTitle>ABC News</b:InternetSiteTitle>
    <b:Year>2017</b:Year>
    <b:Month>July</b:Month>
    <b:Day>19</b:Day>
    <b:YearAccessed>2019</b:YearAccessed>
    <b:MonthAccessed>May</b:MonthAccessed>
    <b:DayAccessed>29</b:DayAccessed>
    <b:URL>https://abcnews.go.com/Health/fentanyl-opioid-suspected-10-year-olds-death/story?id=48723374</b:URL>
    <b:RefOrder>2</b:RefOrder>
  </b:Source>
  <b:Source>
    <b:Tag>The17</b:Tag>
    <b:SourceType>InternetSite</b:SourceType>
    <b:Guid>{5C5CC418-F320-4B3F-9B2F-849913529D7B}</b:Guid>
    <b:LCID>0</b:LCID>
    <b:Author>
      <b:Author>
        <b:Corporate>The editorial Board</b:Corporate>
      </b:Author>
    </b:Author>
    <b:Title>Young Victims of the Opioid Epidemic</b:Title>
    <b:InternetSiteTitle>The New York Times: Editorial</b:InternetSiteTitle>
    <b:Year>2017</b:Year>
    <b:Month>January</b:Month>
    <b:Day>16</b:Day>
    <b:YearAccessed>2019</b:YearAccessed>
    <b:MonthAccessed>May</b:MonthAccessed>
    <b:DayAccessed>29</b:DayAccessed>
    <b:URL>https://www.nytimes.com/2017/01/16/opinion/young-victims-of-the-opioid-epidemic.html?searchResultPosition=3</b:URL>
    <b:RefOrder>9</b:RefOrder>
  </b:Source>
  <b:Source>
    <b:Tag>The18</b:Tag>
    <b:SourceType>InternetSite</b:SourceType>
    <b:Guid>{E931F184-7138-4BB6-8DD5-0E997794D275}</b:Guid>
    <b:LCID>0</b:LCID>
    <b:Author>
      <b:Author>
        <b:Corporate>The Editorial Board</b:Corporate>
      </b:Author>
    </b:Author>
    <b:Title>Congress isn’t doing enough to stop opioid abuse</b:Title>
    <b:InternetSiteTitle>Washington Post: The Post's View</b:InternetSiteTitle>
    <b:Year>2018</b:Year>
    <b:Month>September</b:Month>
    <b:Day>22</b:Day>
    <b:YearAccessed>2019</b:YearAccessed>
    <b:MonthAccessed>May</b:MonthAccessed>
    <b:DayAccessed>29</b:DayAccessed>
    <b:URL>https://www.washingtonpost.com/opinions/congress-isnt-doing-enough-to-stop-opioid-abuse/2018/09/21/ccdc29a0-bdc1-11e8-8792-78719177250f_story.html?utm_term=.19d78fa615bf</b:URL>
    <b:RefOrder>4</b:RefOrder>
  </b:Source>
  <b:Source>
    <b:Tag>Bar17</b:Tag>
    <b:SourceType>InternetSite</b:SourceType>
    <b:Guid>{02580D25-A8E7-43D1-8127-0EEEF03928E0}</b:Guid>
    <b:LCID>0</b:LCID>
    <b:Author>
      <b:Author>
        <b:NameList>
          <b:Person>
            <b:Last>Barbaro</b:Last>
            <b:First>Michael</b:First>
          </b:Person>
        </b:NameList>
      </b:Author>
    </b:Author>
    <b:Title>Listen to ‘The Daily’: The Opioid Epidemic</b:Title>
    <b:InternetSiteTitle>The New York Times; The Daily</b:InternetSiteTitle>
    <b:Year>2017</b:Year>
    <b:Month>October</b:Month>
    <b:Day>27</b:Day>
    <b:YearAccessed>2019</b:YearAccessed>
    <b:MonthAccessed>May</b:MonthAccessed>
    <b:DayAccessed>29</b:DayAccessed>
    <b:URL>https://www.nytimes.com/2017/10/27/podcasts/the-daily/opioid-crisis-donald-trump.html?searchResultPosition=4</b:URL>
    <b:RefOrder>6</b:RefOrder>
  </b:Source>
  <b:Source>
    <b:Tag>AlH19</b:Tag>
    <b:SourceType>InternetSite</b:SourceType>
    <b:Guid>{7C663B62-24E7-4FE0-95CD-E13031B38C2F}</b:Guid>
    <b:LCID>0</b:LCID>
    <b:Author>
      <b:Author>
        <b:NameList>
          <b:Person>
            <b:Last>Al-Hlou</b:Last>
            <b:First>Yousur</b:First>
          </b:Person>
          <b:Person>
            <b:Last>Katz</b:Last>
            <b:First>Josh</b:First>
          </b:Person>
          <b:Person>
            <b:Last>Jordan</b:Last>
            <b:First>Drew</b:First>
          </b:Person>
        </b:NameList>
      </b:Author>
    </b:Author>
    <b:Title>The Facts on America's Opiod Epidemic</b:Title>
    <b:InternetSiteTitle>The New York times</b:InternetSiteTitle>
    <b:YearAccessed>2019</b:YearAccessed>
    <b:MonthAccessed>May</b:MonthAccessed>
    <b:DayAccessed>29</b:DayAccessed>
    <b:URL>https://www.nytimes.com/video/health/policy/100000005515818/the-opioid-epidemic-what-you-need-to-know.html?searchResultPosition=7</b:URL>
    <b:RefOrder>10</b:RefOrder>
  </b:Source>
  <b:Source>
    <b:Tag>Fra19</b:Tag>
    <b:SourceType>InternetSite</b:SourceType>
    <b:Guid>{99101C77-97E7-40CB-93E9-5766EE423061}</b:Guid>
    <b:LCID>0</b:LCID>
    <b:Author>
      <b:Author>
        <b:NameList>
          <b:Person>
            <b:Last>Frank</b:Last>
            <b:First>Steve</b:First>
          </b:Person>
        </b:NameList>
      </b:Author>
    </b:Author>
    <b:Title>Opioid Epidemic puts County Coronr over Budget</b:Title>
    <b:InternetSiteTitle>CBS News</b:InternetSiteTitle>
    <b:Year>2019</b:Year>
    <b:Month>January</b:Month>
    <b:Day>11</b:Day>
    <b:YearAccessed>2019</b:YearAccessed>
    <b:MonthAccessed>May</b:MonthAccessed>
    <b:DayAccessed>29</b:DayAccessed>
    <b:URL>https://www.cbsnews.com/news/opioid-crisis-epidemic-kane-county-illinois-coroner-over-budget/</b:URL>
    <b:RefOrder>7</b:RefOrder>
  </b:Source>
  <b:Source>
    <b:Tag>CBS17</b:Tag>
    <b:SourceType>InternetSite</b:SourceType>
    <b:Guid>{24C1B6C3-E5BE-4330-A5AD-F70012C8839C}</b:Guid>
    <b:LCID>0</b:LCID>
    <b:Author>
      <b:Author>
        <b:Corporate>CBS News</b:Corporate>
      </b:Author>
    </b:Author>
    <b:Title>60 Minutes and The Washington Post follow up on joint investigation into the opioid epidemic. The inside story of how the DEA’s biggest opioid case ever was bargained away by government lawyers</b:Title>
    <b:InternetSiteTitle>CBS News</b:InternetSiteTitle>
    <b:Year>2017</b:Year>
    <b:Month>December</b:Month>
    <b:Day>15</b:Day>
    <b:YearAccessed>2019</b:YearAccessed>
    <b:MonthAccessed>May</b:MonthAccessed>
    <b:DayAccessed>29</b:DayAccessed>
    <b:URL>https://www.cbsnews.com/news/60-minutes-and-the-washington-post-follow-up-on-joint-investigation-into-the-opioid-epidemic/</b:URL>
    <b:RefOrder>8</b:RefOrder>
  </b:Source>
  <b:Source>
    <b:Tag>Coo00</b:Tag>
    <b:SourceType>JournalArticle</b:SourceType>
    <b:Guid>{72B591F9-4D7F-45F3-B4A2-DF9F9180EB80}</b:Guid>
    <b:LCID>0</b:LCID>
    <b:Author>
      <b:Author>
        <b:NameList>
          <b:Person>
            <b:Last>Coomber</b:Last>
            <b:First>Ross</b:First>
          </b:Person>
          <b:Person>
            <b:Last>Morris</b:Last>
            <b:First>Craig</b:First>
          </b:Person>
          <b:Person>
            <b:Last>Dunn</b:Last>
            <b:First>Laura</b:First>
          </b:Person>
        </b:NameList>
      </b:Author>
    </b:Author>
    <b:Title>How the Media do Drugs: Quality Control and the Reporting of Drug Issues in thhe UK Print Media</b:Title>
    <b:Year>2000</b:Year>
    <b:JournalName>International Journal of Drug Policy</b:JournalName>
    <b:Pages>217-225</b:Pages>
    <b:RefOrder>5</b:RefOrder>
  </b:Source>
  <b:Source>
    <b:Tag>Swa16</b:Tag>
    <b:SourceType>JournalArticle</b:SourceType>
    <b:Guid>{05B8EC93-9FFE-4233-B8CD-E065F850EF40}</b:Guid>
    <b:LCID>0</b:LCID>
    <b:Author>
      <b:Author>
        <b:NameList>
          <b:Person>
            <b:Last>Swalve</b:Last>
            <b:First>Natashia</b:First>
          </b:Person>
          <b:Person>
            <b:Last>DeFoster</b:Last>
            <b:First>Ruth</b:First>
          </b:Person>
        </b:NameList>
      </b:Author>
    </b:Author>
    <b:Title>Framing the Danger of Designer Drugs: Mass Media, Bath Salts, and the "Miami Zombie Attack"</b:Title>
    <b:JournalName>Contemplorary Drugs Problems</b:JournalName>
    <b:Year>2016</b:Year>
    <b:Pages>103-121</b:Pages>
    <b:RefOrder>3</b:RefOrder>
  </b:Source>
</b:Sources>
</file>

<file path=customXml/itemProps1.xml><?xml version="1.0" encoding="utf-8"?>
<ds:datastoreItem xmlns:ds="http://schemas.openxmlformats.org/officeDocument/2006/customXml" ds:itemID="{CDF35DED-C85F-495D-82D4-6267E5B11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7</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2019-05-22T12:50:00Z</dcterms:created>
  <dcterms:modified xsi:type="dcterms:W3CDTF">2019-05-29T19:29:00Z</dcterms:modified>
</cp:coreProperties>
</file>